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DB9" w:rsidRPr="00890DB9" w:rsidRDefault="00890DB9" w:rsidP="00890DB9">
      <w:pPr>
        <w:jc w:val="center"/>
        <w:rPr>
          <w:rFonts w:ascii="Arial" w:hAnsi="Arial" w:cs="Arial"/>
          <w:b/>
          <w:bCs/>
        </w:rPr>
      </w:pPr>
      <w:r w:rsidRPr="00890DB9">
        <w:rPr>
          <w:rFonts w:ascii="Arial" w:hAnsi="Arial" w:cs="Arial"/>
          <w:b/>
          <w:bCs/>
        </w:rPr>
        <w:t>SOUTH-EAST EUROPE NPM NETWORK MEETING</w:t>
      </w:r>
    </w:p>
    <w:p w:rsidR="00890DB9" w:rsidRPr="00890DB9" w:rsidRDefault="00890DB9" w:rsidP="00890DB9">
      <w:pPr>
        <w:jc w:val="center"/>
        <w:rPr>
          <w:rFonts w:ascii="Arial" w:hAnsi="Arial" w:cs="Arial"/>
          <w:b/>
          <w:bCs/>
        </w:rPr>
      </w:pPr>
      <w:r w:rsidRPr="00890DB9">
        <w:rPr>
          <w:rFonts w:ascii="Arial" w:hAnsi="Arial" w:cs="Arial"/>
          <w:b/>
          <w:bCs/>
        </w:rPr>
        <w:t>LJUBLJANA, 13 – 14 MAY 2025</w:t>
      </w:r>
    </w:p>
    <w:p w:rsidR="00890DB9" w:rsidRDefault="00890DB9" w:rsidP="00890DB9">
      <w:pPr>
        <w:jc w:val="center"/>
        <w:rPr>
          <w:rFonts w:ascii="Arial" w:hAnsi="Arial" w:cs="Arial"/>
          <w:b/>
          <w:bCs/>
        </w:rPr>
      </w:pPr>
      <w:r w:rsidRPr="00890DB9">
        <w:rPr>
          <w:rFonts w:ascii="Arial" w:hAnsi="Arial" w:cs="Arial"/>
          <w:b/>
          <w:bCs/>
          <w:lang w:val="en-GB"/>
        </w:rPr>
        <w:t>Topic: “The Role of the NPMs in Monitoring Minimum Standards for the Procedural Rights of Suspects and Defendants in Pre-Trial Detention, in Line with the Recommendation of the European Commission of 8 December 2022 (</w:t>
      </w:r>
      <w:proofErr w:type="gramStart"/>
      <w:r w:rsidRPr="00890DB9">
        <w:rPr>
          <w:rFonts w:ascii="Arial" w:hAnsi="Arial" w:cs="Arial"/>
          <w:b/>
          <w:bCs/>
          <w:lang w:val="en-GB"/>
        </w:rPr>
        <w:t>C(</w:t>
      </w:r>
      <w:proofErr w:type="gramEnd"/>
      <w:r w:rsidRPr="00890DB9">
        <w:rPr>
          <w:rFonts w:ascii="Arial" w:hAnsi="Arial" w:cs="Arial"/>
          <w:b/>
          <w:bCs/>
          <w:lang w:val="en-GB"/>
        </w:rPr>
        <w:t>2022) 897 final).</w:t>
      </w:r>
      <w:r w:rsidRPr="00890DB9">
        <w:rPr>
          <w:rFonts w:ascii="Arial" w:hAnsi="Arial" w:cs="Arial"/>
          <w:b/>
          <w:bCs/>
        </w:rPr>
        <w:t>”</w:t>
      </w:r>
    </w:p>
    <w:p w:rsidR="00890DB9" w:rsidRPr="00890DB9" w:rsidRDefault="00890DB9" w:rsidP="00890DB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DRAFT CONCLUSIONS</w:t>
      </w:r>
    </w:p>
    <w:p w:rsidR="00890DB9" w:rsidRDefault="00890DB9" w:rsidP="00890DB9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</w:p>
    <w:p w:rsidR="00890DB9" w:rsidRDefault="00890DB9" w:rsidP="00890DB9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</w:p>
    <w:p w:rsidR="00890DB9" w:rsidRDefault="003268D1" w:rsidP="00890D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>In full acknowledgement of the independence of the judiciary, the SEE NPM Network emphasises that p</w:t>
      </w:r>
      <w:r w:rsidR="00890DB9" w:rsidRPr="00890DB9">
        <w:rPr>
          <w:rFonts w:ascii="Arial" w:hAnsi="Arial" w:cs="Arial"/>
          <w:color w:val="000000"/>
          <w:lang w:val="en-GB"/>
        </w:rPr>
        <w:t xml:space="preserve">re-trial detention </w:t>
      </w:r>
      <w:r>
        <w:rPr>
          <w:rFonts w:ascii="Arial" w:hAnsi="Arial" w:cs="Arial"/>
          <w:color w:val="000000"/>
          <w:lang w:val="en-GB"/>
        </w:rPr>
        <w:t>should be used</w:t>
      </w:r>
      <w:r w:rsidR="00890DB9" w:rsidRPr="00890DB9">
        <w:rPr>
          <w:rFonts w:ascii="Arial" w:hAnsi="Arial" w:cs="Arial"/>
          <w:color w:val="000000"/>
          <w:lang w:val="en-GB"/>
        </w:rPr>
        <w:t xml:space="preserve"> as a measure of last resort</w:t>
      </w:r>
      <w:r w:rsidR="0042297D">
        <w:rPr>
          <w:rFonts w:ascii="Arial" w:hAnsi="Arial" w:cs="Arial"/>
          <w:color w:val="000000"/>
          <w:lang w:val="en-GB"/>
        </w:rPr>
        <w:t xml:space="preserve"> and subject to periodic judicial review</w:t>
      </w:r>
      <w:r w:rsidR="00890DB9" w:rsidRPr="00890DB9">
        <w:rPr>
          <w:rFonts w:ascii="Arial" w:hAnsi="Arial" w:cs="Arial"/>
          <w:color w:val="000000"/>
          <w:lang w:val="en-GB"/>
        </w:rPr>
        <w:t xml:space="preserve">. Alternative measures to detention should be </w:t>
      </w:r>
      <w:r w:rsidR="0029327D">
        <w:rPr>
          <w:rFonts w:ascii="Arial" w:hAnsi="Arial" w:cs="Arial"/>
          <w:color w:val="000000"/>
          <w:lang w:val="en-GB"/>
        </w:rPr>
        <w:t>systematically considered</w:t>
      </w:r>
      <w:r w:rsidR="00890DB9" w:rsidRPr="00890DB9">
        <w:rPr>
          <w:rFonts w:ascii="Arial" w:hAnsi="Arial" w:cs="Arial"/>
          <w:color w:val="000000"/>
          <w:lang w:val="en-GB"/>
        </w:rPr>
        <w:t>, in particular where the offence is punishable only by a short sentence of im</w:t>
      </w:r>
      <w:r w:rsidR="00D62CF5">
        <w:rPr>
          <w:rFonts w:ascii="Arial" w:hAnsi="Arial" w:cs="Arial"/>
          <w:color w:val="000000"/>
          <w:lang w:val="en-GB"/>
        </w:rPr>
        <w:t>prisonment or where the suspect</w:t>
      </w:r>
      <w:r w:rsidR="00890DB9" w:rsidRPr="00890DB9">
        <w:rPr>
          <w:rFonts w:ascii="Arial" w:hAnsi="Arial" w:cs="Arial"/>
          <w:color w:val="000000"/>
          <w:lang w:val="en-GB"/>
        </w:rPr>
        <w:t xml:space="preserve"> is a vulnerable person.</w:t>
      </w:r>
    </w:p>
    <w:p w:rsidR="005E366B" w:rsidRDefault="005E366B" w:rsidP="00890D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n-GB"/>
        </w:rPr>
      </w:pPr>
    </w:p>
    <w:p w:rsidR="005E366B" w:rsidRPr="00890DB9" w:rsidRDefault="005E366B" w:rsidP="005E366B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color w:val="000000"/>
          <w:lang w:val="en-GB"/>
        </w:rPr>
        <w:t xml:space="preserve">Responsible authorities </w:t>
      </w:r>
      <w:r w:rsidRPr="00890DB9">
        <w:rPr>
          <w:rFonts w:ascii="Arial" w:hAnsi="Arial" w:cs="Arial"/>
          <w:color w:val="000000"/>
          <w:lang w:val="en-GB"/>
        </w:rPr>
        <w:t xml:space="preserve">should </w:t>
      </w:r>
      <w:r w:rsidR="003268D1">
        <w:rPr>
          <w:rFonts w:ascii="Arial" w:hAnsi="Arial" w:cs="Arial"/>
          <w:color w:val="000000"/>
          <w:lang w:val="en-GB"/>
        </w:rPr>
        <w:t xml:space="preserve">also </w:t>
      </w:r>
      <w:r w:rsidRPr="00890DB9">
        <w:rPr>
          <w:rFonts w:ascii="Arial" w:hAnsi="Arial" w:cs="Arial"/>
          <w:color w:val="000000"/>
          <w:lang w:val="en-GB"/>
        </w:rPr>
        <w:t>ensure that detainees have effective access to a lawyer</w:t>
      </w:r>
      <w:r>
        <w:rPr>
          <w:rFonts w:ascii="Arial" w:hAnsi="Arial" w:cs="Arial"/>
          <w:color w:val="000000"/>
          <w:lang w:val="en-GB"/>
        </w:rPr>
        <w:t xml:space="preserve"> and professional interpretation during pre-trial detention</w:t>
      </w:r>
      <w:r w:rsidRPr="00890DB9">
        <w:rPr>
          <w:rFonts w:ascii="Arial" w:hAnsi="Arial" w:cs="Arial"/>
          <w:color w:val="000000"/>
          <w:lang w:val="en-GB"/>
        </w:rPr>
        <w:t xml:space="preserve">. </w:t>
      </w:r>
      <w:r>
        <w:rPr>
          <w:rFonts w:ascii="Arial" w:hAnsi="Arial" w:cs="Arial"/>
          <w:color w:val="000000"/>
          <w:lang w:val="en-GB"/>
        </w:rPr>
        <w:t>C</w:t>
      </w:r>
      <w:r w:rsidRPr="00890DB9">
        <w:rPr>
          <w:rFonts w:ascii="Arial" w:hAnsi="Arial" w:cs="Arial"/>
          <w:color w:val="000000"/>
          <w:lang w:val="en-GB"/>
        </w:rPr>
        <w:t>onfidentiality of meetings and other forms of communication, including legal correspondence, between det</w:t>
      </w:r>
      <w:r>
        <w:rPr>
          <w:rFonts w:ascii="Arial" w:hAnsi="Arial" w:cs="Arial"/>
          <w:color w:val="000000"/>
          <w:lang w:val="en-GB"/>
        </w:rPr>
        <w:t xml:space="preserve">ainees and their legal advisers should be respected. </w:t>
      </w:r>
    </w:p>
    <w:p w:rsidR="00890DB9" w:rsidRPr="00890DB9" w:rsidRDefault="00890DB9" w:rsidP="00890D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n-GB"/>
        </w:rPr>
      </w:pPr>
    </w:p>
    <w:p w:rsidR="00003A30" w:rsidRPr="00003A30" w:rsidRDefault="00003A30" w:rsidP="00B721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4"/>
          <w:lang w:val="en-GB"/>
        </w:rPr>
      </w:pPr>
      <w:r w:rsidRPr="00003A30">
        <w:rPr>
          <w:rFonts w:ascii="Arial" w:hAnsi="Arial" w:cs="Arial"/>
          <w:szCs w:val="24"/>
          <w:lang w:val="en-GB"/>
        </w:rPr>
        <w:t>NPMs can contribute to</w:t>
      </w:r>
      <w:r w:rsidR="0042297D">
        <w:rPr>
          <w:rFonts w:ascii="Arial" w:hAnsi="Arial" w:cs="Arial"/>
          <w:szCs w:val="24"/>
          <w:lang w:val="en-GB"/>
        </w:rPr>
        <w:t xml:space="preserve"> a</w:t>
      </w:r>
      <w:r w:rsidRPr="00003A30">
        <w:rPr>
          <w:rFonts w:ascii="Arial" w:hAnsi="Arial" w:cs="Arial"/>
          <w:szCs w:val="24"/>
          <w:lang w:val="en-GB"/>
        </w:rPr>
        <w:t xml:space="preserve"> better respect of the procedural rights of pre-trial detainees through monitoring and reporting on the situation and conditions in detention, wh</w:t>
      </w:r>
      <w:r>
        <w:rPr>
          <w:rFonts w:ascii="Arial" w:hAnsi="Arial" w:cs="Arial"/>
          <w:szCs w:val="24"/>
          <w:lang w:val="en-GB"/>
        </w:rPr>
        <w:t xml:space="preserve">en violations of procedural rights may create risks of torture and </w:t>
      </w:r>
      <w:bookmarkStart w:id="0" w:name="_GoBack"/>
      <w:bookmarkEnd w:id="0"/>
      <w:r>
        <w:rPr>
          <w:rFonts w:ascii="Arial" w:hAnsi="Arial" w:cs="Arial"/>
          <w:szCs w:val="24"/>
          <w:lang w:val="en-GB"/>
        </w:rPr>
        <w:t>ill-treatment</w:t>
      </w:r>
      <w:r w:rsidRPr="00003A30">
        <w:rPr>
          <w:rFonts w:ascii="Arial" w:hAnsi="Arial" w:cs="Arial"/>
          <w:szCs w:val="24"/>
          <w:lang w:val="en-GB"/>
        </w:rPr>
        <w:t>.</w:t>
      </w:r>
    </w:p>
    <w:sectPr w:rsidR="00003A30" w:rsidRPr="0000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DB9"/>
    <w:rsid w:val="00003A30"/>
    <w:rsid w:val="000D413E"/>
    <w:rsid w:val="000E3DEB"/>
    <w:rsid w:val="0029327D"/>
    <w:rsid w:val="003268D1"/>
    <w:rsid w:val="0042297D"/>
    <w:rsid w:val="004B7AF9"/>
    <w:rsid w:val="005E366B"/>
    <w:rsid w:val="006952BD"/>
    <w:rsid w:val="00890DB9"/>
    <w:rsid w:val="008B6504"/>
    <w:rsid w:val="00A11285"/>
    <w:rsid w:val="00A6118B"/>
    <w:rsid w:val="00B721FA"/>
    <w:rsid w:val="00B82AB6"/>
    <w:rsid w:val="00D62CF5"/>
    <w:rsid w:val="00E93AFC"/>
    <w:rsid w:val="00EE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E7EF2"/>
  <w15:chartTrackingRefBased/>
  <w15:docId w15:val="{32719E45-83A5-417A-8AC3-3D83A8AE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Vučko</dc:creator>
  <cp:keywords/>
  <dc:description/>
  <cp:lastModifiedBy>Elvira Tot</cp:lastModifiedBy>
  <cp:revision>4</cp:revision>
  <dcterms:created xsi:type="dcterms:W3CDTF">2025-05-22T11:10:00Z</dcterms:created>
  <dcterms:modified xsi:type="dcterms:W3CDTF">2025-05-27T08:26:00Z</dcterms:modified>
</cp:coreProperties>
</file>